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[Your name]</w:t>
      </w:r>
    </w:p>
    <w:p>
      <w:r>
        <w:t>[Your address]</w:t>
      </w:r>
    </w:p>
    <w:p>
      <w:r>
        <w:t>[Suburb, Town/City, Postcode]</w:t>
      </w:r>
    </w:p>
    <w:p>
      <w:r>
        <w:t>[Your email]</w:t>
      </w:r>
    </w:p>
    <w:p>
      <w:r>
        <w:t>[Date]</w:t>
      </w:r>
    </w:p>
    <w:p/>
    <w:p>
      <w:r>
        <w:t>[Councillor's name, or "The Mayor and Councillors"]</w:t>
      </w:r>
    </w:p>
    <w:p>
      <w:r>
        <w:t>[Council name]</w:t>
      </w:r>
    </w:p>
    <w:p>
      <w:r>
        <w:t>[Council postal address]</w:t>
      </w:r>
    </w:p>
    <w:p/>
    <w:p>
      <w:r>
        <w:t>Re: Data governance and welfare questions on any mandatory cat microchipping and registration bylaw</w:t>
      </w:r>
    </w:p>
    <w:p/>
    <w:p>
      <w:r>
        <w:t>Dear [Councillor's name / Mayor and Councillors],</w:t>
      </w:r>
    </w:p>
    <w:p/>
    <w:p>
      <w:r>
        <w:t>I am writing as a resident and ratepayer of [District/City] about the proposal to introduce (or the existing) bylaw requiring cats to be microchipped and registered. I support responsible cat ownership. But before mandatory microchipping and registration become the norm, I would like clear answers to some questions that have not yet had a full public airing - particularly about the database this system relies on, and whether microchipping actually delivers the welfare outcomes claimed for it.</w:t>
      </w:r>
    </w:p>
    <w:p/>
    <w:p>
      <w:r>
        <w:t>The register most commonly used, the NZ Companion Animal Register (NZCAR), is owned and managed by a single charity, Companion Animals New Zealand (CANZ). It is a private organisation's platform rather than a government-run system. CANZ has itself pointed to the register's existence as a reason regulators should not be deterred by "the potential cost or difficulties of establishing a database" when considering cat-management legislation. If one organisation's infrastructure is to become the effective backbone of a bylaw - or a future national law - residents deserve to understand how that data is governed.</w:t>
      </w:r>
    </w:p>
    <w:p/>
    <w:p>
      <w:r>
        <w:t>I would be grateful if the following questions could be placed on the record and answered before any bylaw is finalised:</w:t>
      </w:r>
    </w:p>
    <w:p/>
    <w:p>
      <w:r>
        <w:t>1. What mechanism is proposed for cats that are not part of a registered household - colony and semi-owned populations specifically?</w:t>
      </w:r>
    </w:p>
    <w:p/>
    <w:p>
      <w:r>
        <w:t>2. Is there modelling or prior-jurisdiction evidence showing that registration or microchipping requirements measurably improve welfare outcomes for the unowned cat population, as opposed to simply formalising records for cats already receiving care?</w:t>
      </w:r>
    </w:p>
    <w:p/>
    <w:p>
      <w:r>
        <w:t>3. Does the proposal include a cost-benefit or fee-structure breakdown, so the public can assess whether registration functions primarily as a welfare mechanism or a revenue mechanism for the administering body?</w:t>
      </w:r>
    </w:p>
    <w:p/>
    <w:p>
      <w:r>
        <w:t>4. What evidence exists that microchipping works as an effective deterrent or enforcement tool against deliberate harm - given that a microchip only assists if the person holding the animal chooses to scan it?</w:t>
      </w:r>
    </w:p>
    <w:p/>
    <w:p>
      <w:r>
        <w:t>5. Who can access the register's data, how is "agent" or third-party access vetted, and what process is in place for when that access is misused - including stalking, threats, or withholding information from owners?</w:t>
      </w:r>
    </w:p>
    <w:p/>
    <w:p>
      <w:r>
        <w:t>I would also ask that the council request the database operator publish its data-governance policy, audit-trail practices, and complaints process, so that residents required to hand over their personal details can see how those details will be protected.</w:t>
      </w:r>
    </w:p>
    <w:p/>
    <w:p>
      <w:r>
        <w:t>Thank you for considering these questions. I would appreciate a response, and that these matters be addressed in the council's deliberations before any bylaw is adopted.</w:t>
      </w:r>
    </w:p>
    <w:p/>
    <w:p>
      <w:r>
        <w:t>Yours sincerely,</w:t>
      </w:r>
    </w:p>
    <w:p/>
    <w:p>
      <w:r>
        <w:t>[Your name]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